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D09" w:rsidRPr="005C539F" w:rsidRDefault="00BB6D09" w:rsidP="00BB6D09">
      <w:pPr>
        <w:adjustRightInd/>
        <w:snapToGrid/>
        <w:spacing w:after="0"/>
        <w:rPr>
          <w:rFonts w:ascii="宋体" w:eastAsia="宋体" w:hAnsi="宋体" w:cs="宋体"/>
          <w:color w:val="FF0000"/>
          <w:sz w:val="24"/>
          <w:szCs w:val="24"/>
        </w:rPr>
      </w:pPr>
      <w:r w:rsidRPr="00A35026">
        <w:rPr>
          <w:rFonts w:ascii="宋体" w:eastAsia="宋体" w:hAnsi="宋体" w:cs="宋体"/>
          <w:color w:val="FF0000"/>
          <w:sz w:val="24"/>
          <w:szCs w:val="24"/>
        </w:rPr>
        <w:t>重要提示：</w:t>
      </w:r>
      <w:r w:rsidRPr="00A35026">
        <w:rPr>
          <w:rFonts w:ascii="宋体" w:eastAsia="宋体" w:hAnsi="宋体" w:cs="宋体"/>
          <w:color w:val="FF0000"/>
          <w:sz w:val="24"/>
          <w:szCs w:val="24"/>
        </w:rPr>
        <w:br/>
        <w:t>1、请使用Word常规的字体进行填报（如：宋体、仿宋、楷体等）。</w:t>
      </w:r>
      <w:r w:rsidRPr="00A35026">
        <w:rPr>
          <w:rFonts w:ascii="宋体" w:eastAsia="宋体" w:hAnsi="宋体" w:cs="宋体"/>
          <w:color w:val="FF0000"/>
          <w:sz w:val="24"/>
          <w:szCs w:val="24"/>
        </w:rPr>
        <w:br/>
        <w:t>2、第三方工具或公式编辑器制作的内容（如：MathType、Visio、数学公式等），请以图片的方式插入到相应的位置（可使用QQ截图功能）。</w:t>
      </w:r>
    </w:p>
    <w:p w:rsidR="00BB6D09" w:rsidRPr="00A35026" w:rsidRDefault="00BB6D09" w:rsidP="00BB6D09">
      <w:pPr>
        <w:adjustRightInd/>
        <w:snapToGrid/>
        <w:spacing w:after="0"/>
        <w:rPr>
          <w:rFonts w:ascii="宋体" w:eastAsia="宋体" w:hAnsi="宋体" w:cs="宋体"/>
          <w:color w:val="FF0000"/>
          <w:sz w:val="24"/>
          <w:szCs w:val="24"/>
        </w:rPr>
      </w:pPr>
      <w:r w:rsidRPr="005C539F">
        <w:rPr>
          <w:rFonts w:ascii="宋体" w:eastAsia="宋体" w:hAnsi="宋体" w:cs="宋体" w:hint="eastAsia"/>
          <w:color w:val="FF0000"/>
          <w:sz w:val="24"/>
          <w:szCs w:val="24"/>
        </w:rPr>
        <w:t>（</w:t>
      </w:r>
      <w:r>
        <w:rPr>
          <w:rFonts w:ascii="宋体" w:eastAsia="宋体" w:hAnsi="宋体" w:cs="宋体" w:hint="eastAsia"/>
          <w:color w:val="FF0000"/>
          <w:sz w:val="24"/>
          <w:szCs w:val="24"/>
        </w:rPr>
        <w:t>以上内容可删除</w:t>
      </w:r>
      <w:r w:rsidRPr="005C539F">
        <w:rPr>
          <w:rFonts w:ascii="宋体" w:eastAsia="宋体" w:hAnsi="宋体" w:cs="宋体" w:hint="eastAsia"/>
          <w:color w:val="FF0000"/>
          <w:sz w:val="24"/>
          <w:szCs w:val="24"/>
        </w:rPr>
        <w:t>）</w:t>
      </w:r>
    </w:p>
    <w:p w:rsidR="00BB6D09" w:rsidRDefault="00BB6D09" w:rsidP="00F44E6D">
      <w:pPr>
        <w:spacing w:after="0" w:line="276" w:lineRule="auto"/>
        <w:rPr>
          <w:rFonts w:ascii="仿宋_GB2312" w:eastAsia="仿宋_GB2312" w:hAnsi="宋体" w:hint="eastAsia"/>
          <w:b/>
          <w:sz w:val="32"/>
          <w:szCs w:val="32"/>
        </w:rPr>
      </w:pPr>
      <w:bookmarkStart w:id="0" w:name="_GoBack"/>
      <w:bookmarkEnd w:id="0"/>
    </w:p>
    <w:p w:rsidR="006C6719" w:rsidRPr="00834ABB" w:rsidRDefault="00AB17DC" w:rsidP="00F44E6D">
      <w:pPr>
        <w:spacing w:after="0" w:line="276" w:lineRule="auto"/>
        <w:rPr>
          <w:rFonts w:ascii="仿宋_GB2312" w:eastAsia="仿宋_GB2312" w:hAnsi="宋体"/>
          <w:b/>
          <w:sz w:val="32"/>
          <w:szCs w:val="32"/>
        </w:rPr>
      </w:pPr>
      <w:r>
        <w:rPr>
          <w:rFonts w:ascii="仿宋_GB2312" w:eastAsia="仿宋_GB2312" w:hAnsi="宋体" w:hint="eastAsia"/>
          <w:b/>
          <w:sz w:val="32"/>
          <w:szCs w:val="32"/>
        </w:rPr>
        <w:t>四</w:t>
      </w:r>
      <w:r w:rsidR="006C6719" w:rsidRPr="00834ABB">
        <w:rPr>
          <w:rFonts w:ascii="仿宋_GB2312" w:eastAsia="仿宋_GB2312" w:hAnsi="宋体" w:hint="eastAsia"/>
          <w:b/>
          <w:sz w:val="32"/>
          <w:szCs w:val="32"/>
        </w:rPr>
        <w:t>、</w:t>
      </w:r>
      <w:r w:rsidR="002D0A7B">
        <w:rPr>
          <w:rFonts w:ascii="仿宋_GB2312" w:eastAsia="仿宋_GB2312" w:hAnsi="宋体" w:hint="eastAsia"/>
          <w:b/>
          <w:sz w:val="32"/>
          <w:szCs w:val="32"/>
        </w:rPr>
        <w:t>项目</w:t>
      </w:r>
      <w:r w:rsidR="006C6719" w:rsidRPr="00834ABB">
        <w:rPr>
          <w:rFonts w:ascii="仿宋_GB2312" w:eastAsia="仿宋_GB2312" w:hAnsi="宋体" w:hint="eastAsia"/>
          <w:b/>
          <w:sz w:val="32"/>
          <w:szCs w:val="32"/>
        </w:rPr>
        <w:t>概算（单位：万元）</w:t>
      </w:r>
    </w:p>
    <w:tbl>
      <w:tblPr>
        <w:tblW w:w="9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126"/>
        <w:gridCol w:w="1045"/>
        <w:gridCol w:w="867"/>
        <w:gridCol w:w="7"/>
        <w:gridCol w:w="2588"/>
        <w:gridCol w:w="1134"/>
        <w:gridCol w:w="1447"/>
      </w:tblGrid>
      <w:tr w:rsidR="00A92215" w:rsidTr="00285D64">
        <w:trPr>
          <w:trHeight w:hRule="exact" w:val="454"/>
          <w:jc w:val="center"/>
        </w:trPr>
        <w:tc>
          <w:tcPr>
            <w:tcW w:w="3941" w:type="dxa"/>
            <w:gridSpan w:val="3"/>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经费来源概算</w:t>
            </w:r>
          </w:p>
        </w:tc>
        <w:tc>
          <w:tcPr>
            <w:tcW w:w="6043" w:type="dxa"/>
            <w:gridSpan w:val="5"/>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经费支出概算</w:t>
            </w:r>
          </w:p>
        </w:tc>
      </w:tr>
      <w:tr w:rsidR="00A92215" w:rsidTr="00285D64">
        <w:trPr>
          <w:trHeight w:hRule="exact" w:val="809"/>
          <w:jc w:val="center"/>
        </w:trPr>
        <w:tc>
          <w:tcPr>
            <w:tcW w:w="2896"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00" w:lineRule="auto"/>
              <w:jc w:val="center"/>
              <w:rPr>
                <w:rFonts w:ascii="仿宋_GB2312" w:eastAsia="仿宋_GB2312"/>
                <w:bCs/>
                <w:sz w:val="24"/>
              </w:rPr>
            </w:pPr>
            <w:r>
              <w:rPr>
                <w:rFonts w:ascii="仿宋_GB2312" w:eastAsia="仿宋_GB2312" w:hint="eastAsia"/>
                <w:bCs/>
                <w:sz w:val="24"/>
              </w:rPr>
              <w:t>科目</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00" w:lineRule="auto"/>
              <w:jc w:val="center"/>
              <w:rPr>
                <w:rFonts w:ascii="仿宋_GB2312" w:eastAsia="仿宋_GB2312"/>
                <w:bCs/>
                <w:sz w:val="24"/>
              </w:rPr>
            </w:pPr>
            <w:r>
              <w:rPr>
                <w:rFonts w:ascii="仿宋_GB2312" w:eastAsia="仿宋_GB2312" w:hint="eastAsia"/>
                <w:bCs/>
                <w:sz w:val="24"/>
              </w:rPr>
              <w:t>概算数</w:t>
            </w: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00" w:lineRule="auto"/>
              <w:jc w:val="center"/>
              <w:rPr>
                <w:rFonts w:ascii="仿宋_GB2312" w:eastAsia="仿宋_GB2312"/>
                <w:bCs/>
                <w:sz w:val="24"/>
              </w:rPr>
            </w:pPr>
            <w:r>
              <w:rPr>
                <w:rFonts w:ascii="仿宋_GB2312" w:eastAsia="仿宋_GB2312" w:hint="eastAsia"/>
                <w:bCs/>
                <w:sz w:val="24"/>
              </w:rPr>
              <w:t>序号</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00" w:lineRule="auto"/>
              <w:jc w:val="center"/>
              <w:rPr>
                <w:rFonts w:ascii="仿宋_GB2312" w:eastAsia="仿宋_GB2312"/>
                <w:bCs/>
                <w:sz w:val="24"/>
              </w:rPr>
            </w:pPr>
            <w:r>
              <w:rPr>
                <w:rFonts w:ascii="仿宋_GB2312" w:eastAsia="仿宋_GB2312" w:hint="eastAsia"/>
                <w:bCs/>
                <w:sz w:val="24"/>
              </w:rPr>
              <w:t>科目</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00" w:lineRule="auto"/>
              <w:jc w:val="center"/>
              <w:rPr>
                <w:rFonts w:ascii="仿宋_GB2312" w:eastAsia="仿宋_GB2312"/>
                <w:bCs/>
                <w:sz w:val="24"/>
              </w:rPr>
            </w:pPr>
            <w:r>
              <w:rPr>
                <w:rFonts w:ascii="仿宋_GB2312" w:eastAsia="仿宋_GB2312" w:hint="eastAsia"/>
                <w:bCs/>
                <w:sz w:val="24"/>
              </w:rPr>
              <w:t>概算数</w:t>
            </w: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jc w:val="center"/>
              <w:rPr>
                <w:rFonts w:ascii="仿宋_GB2312" w:eastAsia="仿宋_GB2312"/>
                <w:bCs/>
                <w:sz w:val="24"/>
              </w:rPr>
            </w:pPr>
            <w:r>
              <w:rPr>
                <w:rFonts w:ascii="仿宋_GB2312" w:eastAsia="仿宋_GB2312" w:hint="eastAsia"/>
                <w:bCs/>
                <w:sz w:val="24"/>
              </w:rPr>
              <w:t>其中市科技计划拨款</w:t>
            </w: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市科技计划拨款</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3462" w:type="dxa"/>
            <w:gridSpan w:val="3"/>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一、直接费用</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单位自筹资金</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1</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设备费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 xml:space="preserve"> (1)自有资金</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2</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材料费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 xml:space="preserve"> (2)风险投资</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3</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测试化验加工费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 xml:space="preserve"> (3)金融机构贷款</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4</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燃料动力费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907"/>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 xml:space="preserve"> (4)其它</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5</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出版/文献/信息传播/知识产权事务费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907"/>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6</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差旅、会议、国际合作与交流费费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7</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劳务费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8</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专家咨询费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9</w:t>
            </w:r>
          </w:p>
        </w:tc>
        <w:tc>
          <w:tcPr>
            <w:tcW w:w="2588"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其他支出</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3462" w:type="dxa"/>
            <w:gridSpan w:val="3"/>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二、间接费用</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6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1</w:t>
            </w:r>
          </w:p>
        </w:tc>
        <w:tc>
          <w:tcPr>
            <w:tcW w:w="2595"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管理费</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86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2</w:t>
            </w:r>
          </w:p>
        </w:tc>
        <w:tc>
          <w:tcPr>
            <w:tcW w:w="2595"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rPr>
                <w:rFonts w:ascii="仿宋_GB2312" w:eastAsia="仿宋_GB2312"/>
                <w:bCs/>
                <w:sz w:val="24"/>
              </w:rPr>
            </w:pPr>
            <w:r>
              <w:rPr>
                <w:rFonts w:ascii="仿宋_GB2312" w:eastAsia="仿宋_GB2312" w:hint="eastAsia"/>
                <w:bCs/>
                <w:sz w:val="24"/>
              </w:rPr>
              <w:t>绩效</w:t>
            </w:r>
            <w:r>
              <w:rPr>
                <w:rFonts w:ascii="仿宋_GB2312" w:eastAsia="仿宋_GB2312"/>
                <w:bCs/>
                <w:sz w:val="24"/>
              </w:rPr>
              <w:t>支</w:t>
            </w:r>
            <w:r>
              <w:rPr>
                <w:rFonts w:ascii="仿宋_GB2312" w:eastAsia="仿宋_GB2312" w:hint="eastAsia"/>
                <w:bCs/>
                <w:sz w:val="24"/>
              </w:rPr>
              <w:t>出</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r w:rsidR="00A92215" w:rsidTr="00285D64">
        <w:trPr>
          <w:trHeight w:hRule="exact" w:val="454"/>
          <w:jc w:val="center"/>
        </w:trPr>
        <w:tc>
          <w:tcPr>
            <w:tcW w:w="2896" w:type="dxa"/>
            <w:gridSpan w:val="2"/>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来源合计</w:t>
            </w:r>
          </w:p>
        </w:tc>
        <w:tc>
          <w:tcPr>
            <w:tcW w:w="1045"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3462" w:type="dxa"/>
            <w:gridSpan w:val="3"/>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r>
              <w:rPr>
                <w:rFonts w:ascii="仿宋_GB2312" w:eastAsia="仿宋_GB2312" w:hint="eastAsia"/>
                <w:bCs/>
                <w:sz w:val="24"/>
              </w:rPr>
              <w:t>支出合计</w:t>
            </w:r>
          </w:p>
        </w:tc>
        <w:tc>
          <w:tcPr>
            <w:tcW w:w="1134"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A92215" w:rsidRDefault="00A92215" w:rsidP="00285D64">
            <w:pPr>
              <w:spacing w:line="360" w:lineRule="exact"/>
              <w:jc w:val="center"/>
              <w:rPr>
                <w:rFonts w:ascii="仿宋_GB2312" w:eastAsia="仿宋_GB2312"/>
                <w:bCs/>
                <w:sz w:val="24"/>
              </w:rPr>
            </w:pPr>
          </w:p>
        </w:tc>
      </w:tr>
    </w:tbl>
    <w:p w:rsidR="00A92215" w:rsidRPr="00A92215" w:rsidRDefault="00A42DA6" w:rsidP="00A92215">
      <w:pPr>
        <w:spacing w:beforeLines="50" w:before="120" w:after="0" w:line="240" w:lineRule="atLeast"/>
        <w:ind w:leftChars="-193" w:left="-425" w:rightChars="-194" w:right="-427"/>
        <w:rPr>
          <w:rFonts w:ascii="仿宋_GB2312" w:eastAsia="仿宋_GB2312" w:hAnsi="Calibri" w:cs="Calibri"/>
          <w:bCs/>
          <w:sz w:val="24"/>
        </w:rPr>
      </w:pPr>
      <w:r w:rsidRPr="003E3951">
        <w:rPr>
          <w:rFonts w:ascii="仿宋_GB2312" w:eastAsia="仿宋_GB2312" w:hAnsi="宋体" w:hint="eastAsia"/>
          <w:sz w:val="24"/>
        </w:rPr>
        <w:t>注：</w:t>
      </w:r>
      <w:r w:rsidR="00A92215" w:rsidRPr="00A92215">
        <w:rPr>
          <w:rFonts w:ascii="仿宋_GB2312" w:eastAsia="仿宋_GB2312" w:hAnsi="Calibri" w:cs="Calibri" w:hint="eastAsia"/>
          <w:bCs/>
          <w:sz w:val="24"/>
        </w:rPr>
        <w:t>1.“市级财政资金”必填。</w:t>
      </w:r>
    </w:p>
    <w:p w:rsidR="00B34FCB" w:rsidRDefault="00A92215" w:rsidP="00B34FCB">
      <w:pPr>
        <w:spacing w:beforeLines="50" w:before="120" w:after="0" w:line="240" w:lineRule="atLeast"/>
        <w:ind w:leftChars="-193" w:left="-425" w:rightChars="-194" w:right="-427" w:firstLineChars="200" w:firstLine="480"/>
        <w:rPr>
          <w:rFonts w:ascii="仿宋_GB2312" w:eastAsia="仿宋_GB2312" w:hAnsi="Calibri" w:cs="Calibri"/>
          <w:bCs/>
          <w:sz w:val="24"/>
        </w:rPr>
      </w:pPr>
      <w:r w:rsidRPr="00A92215">
        <w:rPr>
          <w:rFonts w:ascii="仿宋_GB2312" w:eastAsia="仿宋_GB2312" w:hAnsi="Calibri" w:cs="Calibri" w:hint="eastAsia"/>
          <w:bCs/>
          <w:sz w:val="24"/>
        </w:rPr>
        <w:t>2.“经费来源概算”和“经费支出”科目请参照《关于进一步完善我市财政科研项目资金管理等政策的实施意见》（渝委办发〔2017〕31号）相关规定进行编制。</w:t>
      </w:r>
      <w:r w:rsidR="00B34FCB">
        <w:rPr>
          <w:rFonts w:ascii="仿宋_GB2312" w:eastAsia="仿宋_GB2312" w:hAnsi="Calibri" w:cs="Calibri"/>
          <w:bCs/>
          <w:sz w:val="24"/>
        </w:rPr>
        <w:br w:type="page"/>
      </w:r>
    </w:p>
    <w:p w:rsidR="00C965C9" w:rsidRDefault="00B34FCB" w:rsidP="003E2D06">
      <w:pPr>
        <w:spacing w:line="240" w:lineRule="atLeast"/>
        <w:outlineLvl w:val="0"/>
        <w:rPr>
          <w:rFonts w:ascii="仿宋_GB2312" w:eastAsia="仿宋_GB2312" w:hAnsi="黑体" w:cs="宋体"/>
          <w:bCs/>
          <w:sz w:val="28"/>
          <w:szCs w:val="28"/>
        </w:rPr>
      </w:pPr>
      <w:r w:rsidRPr="00B34FCB">
        <w:rPr>
          <w:rFonts w:ascii="仿宋_GB2312" w:eastAsia="仿宋_GB2312" w:hAnsi="宋体" w:hint="eastAsia"/>
          <w:b/>
          <w:sz w:val="32"/>
          <w:szCs w:val="32"/>
        </w:rPr>
        <w:lastRenderedPageBreak/>
        <w:t>五、立项依据</w:t>
      </w:r>
      <w:r w:rsidRPr="00E9148F">
        <w:rPr>
          <w:rFonts w:ascii="仿宋_GB2312" w:eastAsia="仿宋_GB2312" w:hAnsi="黑体" w:cs="宋体" w:hint="eastAsia"/>
          <w:bCs/>
          <w:sz w:val="28"/>
          <w:szCs w:val="28"/>
        </w:rPr>
        <w:t>（包括国内外研究现状及发展趋势，围绕项目研究中的前沿关键科学技术问题的科学意义或应用前景进行详细论述。附主要参考文献目录。建议不超过2</w:t>
      </w:r>
      <w:r w:rsidRPr="00E9148F">
        <w:rPr>
          <w:rFonts w:ascii="仿宋_GB2312" w:eastAsia="仿宋_GB2312" w:hAnsi="黑体" w:cs="宋体"/>
          <w:bCs/>
          <w:sz w:val="28"/>
          <w:szCs w:val="28"/>
        </w:rPr>
        <w:t>000</w:t>
      </w:r>
      <w:r w:rsidRPr="00E9148F">
        <w:rPr>
          <w:rFonts w:ascii="仿宋_GB2312" w:eastAsia="仿宋_GB2312" w:hAnsi="黑体" w:cs="宋体" w:hint="eastAsia"/>
          <w:bCs/>
          <w:sz w:val="28"/>
          <w:szCs w:val="28"/>
        </w:rPr>
        <w:t>字。）</w:t>
      </w:r>
    </w:p>
    <w:p w:rsidR="00DC3F38" w:rsidRDefault="00DC3F38" w:rsidP="00DC3F38">
      <w:pPr>
        <w:spacing w:line="240" w:lineRule="atLeast"/>
        <w:ind w:leftChars="-250" w:left="-550" w:firstLineChars="200" w:firstLine="480"/>
        <w:outlineLvl w:val="0"/>
        <w:rPr>
          <w:rFonts w:ascii="仿宋_GB2312" w:eastAsia="仿宋_GB2312" w:hAnsi="黑体" w:cs="宋体"/>
          <w:bCs/>
          <w:sz w:val="24"/>
          <w:szCs w:val="24"/>
        </w:rPr>
      </w:pPr>
      <w:r>
        <w:rPr>
          <w:rFonts w:ascii="仿宋_GB2312" w:eastAsia="仿宋_GB2312" w:hAnsi="黑体" w:cs="宋体" w:hint="eastAsia"/>
          <w:bCs/>
          <w:sz w:val="24"/>
          <w:szCs w:val="24"/>
        </w:rPr>
        <w:t xml:space="preserve">    </w:t>
      </w:r>
    </w:p>
    <w:p w:rsidR="00DC3F38" w:rsidRDefault="00DC3F38" w:rsidP="00DC3F38">
      <w:pPr>
        <w:spacing w:line="240" w:lineRule="atLeast"/>
        <w:ind w:leftChars="-250" w:left="-550" w:firstLineChars="200" w:firstLine="480"/>
        <w:outlineLvl w:val="0"/>
        <w:rPr>
          <w:rFonts w:ascii="仿宋_GB2312" w:eastAsia="仿宋_GB2312" w:hAnsi="黑体" w:cs="宋体"/>
          <w:bCs/>
          <w:sz w:val="24"/>
          <w:szCs w:val="24"/>
        </w:rPr>
      </w:pPr>
    </w:p>
    <w:p w:rsidR="00FE630E" w:rsidRPr="000339DC" w:rsidRDefault="00FE630E" w:rsidP="00DC3F38">
      <w:pPr>
        <w:spacing w:line="240" w:lineRule="atLeast"/>
        <w:ind w:leftChars="-250" w:left="-550" w:firstLineChars="200" w:firstLine="480"/>
        <w:outlineLvl w:val="0"/>
        <w:rPr>
          <w:rFonts w:ascii="仿宋_GB2312" w:eastAsia="仿宋_GB2312" w:hAnsi="黑体" w:cs="宋体"/>
          <w:bCs/>
          <w:sz w:val="24"/>
          <w:szCs w:val="24"/>
        </w:rPr>
      </w:pPr>
    </w:p>
    <w:p w:rsidR="00B34FCB" w:rsidRDefault="00B34FCB" w:rsidP="00AF5035">
      <w:pPr>
        <w:spacing w:line="240" w:lineRule="atLeast"/>
        <w:outlineLvl w:val="0"/>
        <w:rPr>
          <w:rFonts w:ascii="仿宋_GB2312" w:eastAsia="仿宋_GB2312" w:hAnsi="黑体" w:cs="宋体"/>
          <w:bCs/>
          <w:sz w:val="28"/>
          <w:szCs w:val="28"/>
        </w:rPr>
      </w:pPr>
      <w:r w:rsidRPr="00B34FCB">
        <w:rPr>
          <w:rFonts w:ascii="仿宋_GB2312" w:eastAsia="仿宋_GB2312" w:hAnsi="宋体" w:hint="eastAsia"/>
          <w:b/>
          <w:sz w:val="32"/>
          <w:szCs w:val="32"/>
        </w:rPr>
        <w:t>六、研究内容</w:t>
      </w:r>
      <w:r w:rsidRPr="00B34FCB">
        <w:rPr>
          <w:rFonts w:ascii="仿宋_GB2312" w:eastAsia="仿宋_GB2312" w:hAnsi="宋体"/>
          <w:b/>
          <w:sz w:val="32"/>
          <w:szCs w:val="32"/>
        </w:rPr>
        <w:t>与</w:t>
      </w:r>
      <w:r w:rsidRPr="00B34FCB">
        <w:rPr>
          <w:rFonts w:ascii="仿宋_GB2312" w:eastAsia="仿宋_GB2312" w:hAnsi="宋体" w:hint="eastAsia"/>
          <w:b/>
          <w:sz w:val="32"/>
          <w:szCs w:val="32"/>
        </w:rPr>
        <w:t>目标</w:t>
      </w:r>
      <w:r w:rsidRPr="00E9148F">
        <w:rPr>
          <w:rFonts w:ascii="仿宋_GB2312" w:eastAsia="仿宋_GB2312" w:hAnsi="黑体" w:cs="宋体" w:hint="eastAsia"/>
          <w:bCs/>
          <w:sz w:val="28"/>
          <w:szCs w:val="28"/>
        </w:rPr>
        <w:t>（包括具体研究内容、要解决的关键问题和预期目标等）</w:t>
      </w:r>
    </w:p>
    <w:p w:rsidR="00095597" w:rsidRPr="003C5A39" w:rsidRDefault="00E25B9F" w:rsidP="003C5A39">
      <w:pPr>
        <w:spacing w:line="240" w:lineRule="atLeast"/>
        <w:ind w:leftChars="-250" w:left="-550" w:firstLineChars="200" w:firstLine="480"/>
        <w:outlineLvl w:val="0"/>
        <w:rPr>
          <w:rFonts w:ascii="仿宋_GB2312" w:eastAsia="仿宋_GB2312" w:hAnsi="黑体" w:cs="宋体"/>
          <w:bCs/>
          <w:sz w:val="24"/>
          <w:szCs w:val="24"/>
        </w:rPr>
      </w:pPr>
      <w:r>
        <w:rPr>
          <w:rFonts w:ascii="仿宋_GB2312" w:eastAsia="仿宋_GB2312" w:hAnsi="黑体" w:cs="宋体" w:hint="eastAsia"/>
          <w:bCs/>
          <w:sz w:val="24"/>
          <w:szCs w:val="24"/>
        </w:rPr>
        <w:t xml:space="preserve">     </w:t>
      </w:r>
    </w:p>
    <w:p w:rsidR="008F0AD0" w:rsidRDefault="008F0AD0" w:rsidP="003C5A39">
      <w:pPr>
        <w:spacing w:line="240" w:lineRule="atLeast"/>
        <w:ind w:leftChars="-250" w:left="-550" w:firstLineChars="200" w:firstLine="480"/>
        <w:outlineLvl w:val="0"/>
        <w:rPr>
          <w:rFonts w:ascii="仿宋_GB2312" w:eastAsia="仿宋_GB2312" w:hAnsi="黑体" w:cs="宋体"/>
          <w:bCs/>
          <w:sz w:val="24"/>
          <w:szCs w:val="24"/>
        </w:rPr>
      </w:pPr>
    </w:p>
    <w:p w:rsidR="00FE630E" w:rsidRPr="003C5A39" w:rsidRDefault="00FE630E" w:rsidP="003C5A39">
      <w:pPr>
        <w:spacing w:line="240" w:lineRule="atLeast"/>
        <w:ind w:leftChars="-250" w:left="-550" w:firstLineChars="200" w:firstLine="480"/>
        <w:outlineLvl w:val="0"/>
        <w:rPr>
          <w:rFonts w:ascii="仿宋_GB2312" w:eastAsia="仿宋_GB2312" w:hAnsi="黑体" w:cs="宋体"/>
          <w:bCs/>
          <w:sz w:val="24"/>
          <w:szCs w:val="24"/>
        </w:rPr>
      </w:pPr>
    </w:p>
    <w:p w:rsidR="00B34FCB" w:rsidRDefault="00B34FCB" w:rsidP="00587FF3">
      <w:pPr>
        <w:spacing w:line="240" w:lineRule="atLeast"/>
        <w:outlineLvl w:val="0"/>
        <w:rPr>
          <w:rFonts w:ascii="仿宋_GB2312" w:eastAsia="仿宋_GB2312" w:hAnsi="黑体" w:cs="宋体"/>
          <w:bCs/>
          <w:sz w:val="28"/>
          <w:szCs w:val="28"/>
        </w:rPr>
      </w:pPr>
      <w:r w:rsidRPr="00B34FCB">
        <w:rPr>
          <w:rFonts w:ascii="仿宋_GB2312" w:eastAsia="仿宋_GB2312" w:hAnsi="宋体" w:hint="eastAsia"/>
          <w:b/>
          <w:sz w:val="32"/>
          <w:szCs w:val="32"/>
        </w:rPr>
        <w:t>七、研究方案</w:t>
      </w:r>
      <w:r w:rsidRPr="00E9148F">
        <w:rPr>
          <w:rFonts w:ascii="仿宋_GB2312" w:eastAsia="仿宋_GB2312" w:hAnsi="黑体" w:cs="宋体" w:hint="eastAsia"/>
          <w:bCs/>
          <w:sz w:val="28"/>
          <w:szCs w:val="28"/>
        </w:rPr>
        <w:t>（包括总体设计、技术路线、实验技术和方法等）</w:t>
      </w:r>
    </w:p>
    <w:p w:rsidR="00561FF3" w:rsidRPr="00B81C41" w:rsidRDefault="00595E0A" w:rsidP="00B81C41">
      <w:pPr>
        <w:spacing w:line="240" w:lineRule="atLeast"/>
        <w:ind w:leftChars="-250" w:left="-550" w:firstLineChars="200" w:firstLine="480"/>
        <w:outlineLvl w:val="0"/>
        <w:rPr>
          <w:rFonts w:ascii="仿宋_GB2312" w:eastAsia="仿宋_GB2312" w:hAnsi="黑体" w:cs="宋体"/>
          <w:bCs/>
          <w:sz w:val="24"/>
          <w:szCs w:val="24"/>
        </w:rPr>
      </w:pPr>
      <w:r w:rsidRPr="00B81C41">
        <w:rPr>
          <w:rFonts w:ascii="仿宋_GB2312" w:eastAsia="仿宋_GB2312" w:hAnsi="黑体" w:cs="宋体" w:hint="eastAsia"/>
          <w:bCs/>
          <w:sz w:val="24"/>
          <w:szCs w:val="24"/>
        </w:rPr>
        <w:t xml:space="preserve">      </w:t>
      </w:r>
    </w:p>
    <w:p w:rsidR="00561FF3" w:rsidRDefault="00561FF3" w:rsidP="00B81C41">
      <w:pPr>
        <w:spacing w:line="240" w:lineRule="atLeast"/>
        <w:ind w:leftChars="-250" w:left="-550" w:firstLineChars="200" w:firstLine="480"/>
        <w:outlineLvl w:val="0"/>
        <w:rPr>
          <w:rFonts w:ascii="仿宋_GB2312" w:eastAsia="仿宋_GB2312" w:hAnsi="黑体" w:cs="宋体"/>
          <w:bCs/>
          <w:sz w:val="24"/>
          <w:szCs w:val="24"/>
        </w:rPr>
      </w:pPr>
    </w:p>
    <w:p w:rsidR="00B301DE" w:rsidRPr="00B81C41" w:rsidRDefault="00B301DE" w:rsidP="00B81C41">
      <w:pPr>
        <w:spacing w:line="240" w:lineRule="atLeast"/>
        <w:ind w:leftChars="-250" w:left="-550" w:firstLineChars="200" w:firstLine="480"/>
        <w:outlineLvl w:val="0"/>
        <w:rPr>
          <w:rFonts w:ascii="仿宋_GB2312" w:eastAsia="仿宋_GB2312" w:hAnsi="黑体" w:cs="宋体"/>
          <w:bCs/>
          <w:sz w:val="24"/>
          <w:szCs w:val="24"/>
        </w:rPr>
      </w:pPr>
    </w:p>
    <w:p w:rsidR="00B34FCB" w:rsidRDefault="00B34FCB" w:rsidP="00B34FCB">
      <w:pPr>
        <w:spacing w:after="0" w:line="276" w:lineRule="auto"/>
        <w:rPr>
          <w:rFonts w:ascii="仿宋_GB2312" w:eastAsia="仿宋_GB2312" w:hAnsi="宋体"/>
          <w:b/>
          <w:sz w:val="32"/>
          <w:szCs w:val="32"/>
        </w:rPr>
      </w:pPr>
      <w:r w:rsidRPr="00B34FCB">
        <w:rPr>
          <w:rFonts w:ascii="仿宋_GB2312" w:eastAsia="仿宋_GB2312" w:hAnsi="宋体" w:hint="eastAsia"/>
          <w:b/>
          <w:sz w:val="32"/>
          <w:szCs w:val="32"/>
        </w:rPr>
        <w:t>八、项目特色与创新性之处</w:t>
      </w:r>
    </w:p>
    <w:p w:rsidR="00C14BA3" w:rsidRPr="005B3322" w:rsidRDefault="004A6A9C" w:rsidP="00B34FCB">
      <w:pPr>
        <w:spacing w:after="0" w:line="276" w:lineRule="auto"/>
        <w:rPr>
          <w:rFonts w:ascii="仿宋_GB2312" w:eastAsia="仿宋_GB2312" w:hAnsi="宋体"/>
          <w:sz w:val="24"/>
          <w:szCs w:val="24"/>
        </w:rPr>
      </w:pPr>
      <w:r w:rsidRPr="005B3322">
        <w:rPr>
          <w:rFonts w:ascii="仿宋_GB2312" w:eastAsia="仿宋_GB2312" w:hAnsi="宋体" w:hint="eastAsia"/>
          <w:sz w:val="24"/>
          <w:szCs w:val="24"/>
        </w:rPr>
        <w:tab/>
      </w:r>
    </w:p>
    <w:p w:rsidR="00C14BA3" w:rsidRDefault="00C14BA3" w:rsidP="00B34FCB">
      <w:pPr>
        <w:spacing w:after="0" w:line="276" w:lineRule="auto"/>
        <w:rPr>
          <w:rFonts w:ascii="仿宋_GB2312" w:eastAsia="仿宋_GB2312" w:hAnsi="宋体"/>
          <w:sz w:val="24"/>
          <w:szCs w:val="24"/>
        </w:rPr>
      </w:pPr>
    </w:p>
    <w:p w:rsidR="001C4452" w:rsidRPr="005B3322" w:rsidRDefault="001C4452" w:rsidP="00B34FCB">
      <w:pPr>
        <w:spacing w:after="0" w:line="276" w:lineRule="auto"/>
        <w:rPr>
          <w:rFonts w:ascii="仿宋_GB2312" w:eastAsia="仿宋_GB2312" w:hAnsi="宋体"/>
          <w:sz w:val="24"/>
          <w:szCs w:val="24"/>
        </w:rPr>
      </w:pPr>
    </w:p>
    <w:p w:rsidR="00B34FCB" w:rsidRDefault="00B34FCB" w:rsidP="00A03270">
      <w:pPr>
        <w:spacing w:line="240" w:lineRule="atLeast"/>
        <w:outlineLvl w:val="0"/>
        <w:rPr>
          <w:rFonts w:ascii="仿宋_GB2312" w:eastAsia="仿宋_GB2312" w:hAnsi="黑体" w:cs="宋体"/>
          <w:bCs/>
          <w:sz w:val="28"/>
          <w:szCs w:val="28"/>
        </w:rPr>
      </w:pPr>
      <w:r w:rsidRPr="00B34FCB">
        <w:rPr>
          <w:rFonts w:ascii="仿宋_GB2312" w:eastAsia="仿宋_GB2312" w:hAnsi="宋体" w:hint="eastAsia"/>
          <w:b/>
          <w:sz w:val="32"/>
          <w:szCs w:val="32"/>
        </w:rPr>
        <w:t>九、研究基础与工作条件</w:t>
      </w:r>
      <w:r w:rsidRPr="00E9148F">
        <w:rPr>
          <w:rFonts w:ascii="仿宋_GB2312" w:eastAsia="仿宋_GB2312" w:hAnsi="黑体" w:cs="宋体" w:hint="eastAsia"/>
          <w:bCs/>
          <w:sz w:val="28"/>
          <w:szCs w:val="28"/>
        </w:rPr>
        <w:t>（项目申请人主持或参与科研项目情况及主要学术成绩；相关研究工作积累；项目实施所具备的工作条件）</w:t>
      </w:r>
    </w:p>
    <w:p w:rsidR="00DD0CC7" w:rsidRPr="00EF03EB" w:rsidRDefault="00DD0CC7" w:rsidP="0005187D">
      <w:pPr>
        <w:spacing w:line="240" w:lineRule="atLeast"/>
        <w:outlineLvl w:val="0"/>
        <w:rPr>
          <w:rFonts w:ascii="仿宋_GB2312" w:eastAsia="仿宋_GB2312" w:hAnsi="黑体" w:cs="宋体"/>
          <w:bCs/>
          <w:sz w:val="24"/>
          <w:szCs w:val="24"/>
        </w:rPr>
      </w:pPr>
      <w:r w:rsidRPr="00EF03EB">
        <w:rPr>
          <w:rFonts w:ascii="仿宋_GB2312" w:eastAsia="仿宋_GB2312" w:hAnsi="黑体" w:cs="宋体" w:hint="eastAsia"/>
          <w:bCs/>
          <w:sz w:val="24"/>
          <w:szCs w:val="24"/>
        </w:rPr>
        <w:tab/>
      </w:r>
    </w:p>
    <w:p w:rsidR="004358AB" w:rsidRPr="00EF03EB" w:rsidRDefault="004358AB" w:rsidP="00A03270">
      <w:pPr>
        <w:spacing w:beforeLines="50" w:before="120" w:after="0" w:line="240" w:lineRule="atLeast"/>
        <w:ind w:leftChars="-193" w:left="-425" w:rightChars="-194" w:right="-427" w:firstLineChars="200" w:firstLine="480"/>
        <w:rPr>
          <w:rFonts w:ascii="仿宋_GB2312" w:eastAsia="仿宋_GB2312"/>
          <w:sz w:val="24"/>
          <w:szCs w:val="24"/>
        </w:rPr>
      </w:pPr>
    </w:p>
    <w:p w:rsidR="00EC1B42" w:rsidRDefault="00EC1B42">
      <w:pPr>
        <w:adjustRightInd/>
        <w:snapToGrid/>
        <w:spacing w:line="220" w:lineRule="atLeast"/>
        <w:rPr>
          <w:rFonts w:ascii="仿宋_GB2312" w:eastAsia="仿宋_GB2312"/>
          <w:sz w:val="24"/>
          <w:szCs w:val="24"/>
        </w:rPr>
      </w:pPr>
      <w:r>
        <w:rPr>
          <w:rFonts w:ascii="仿宋_GB2312" w:eastAsia="仿宋_GB2312"/>
          <w:sz w:val="24"/>
          <w:szCs w:val="24"/>
        </w:rPr>
        <w:br w:type="page"/>
      </w:r>
    </w:p>
    <w:p w:rsidR="00EC1B42" w:rsidRPr="000D0002" w:rsidRDefault="00EC1B42" w:rsidP="00BB02A1">
      <w:pPr>
        <w:spacing w:line="276" w:lineRule="auto"/>
        <w:jc w:val="center"/>
        <w:rPr>
          <w:rFonts w:ascii="仿宋_GB2312" w:eastAsia="仿宋_GB2312"/>
          <w:sz w:val="44"/>
          <w:szCs w:val="44"/>
        </w:rPr>
      </w:pPr>
      <w:r w:rsidRPr="000D0002">
        <w:rPr>
          <w:rFonts w:ascii="仿宋_GB2312" w:eastAsia="仿宋_GB2312" w:hAnsi="宋体" w:hint="eastAsia"/>
          <w:sz w:val="44"/>
          <w:szCs w:val="44"/>
        </w:rPr>
        <w:lastRenderedPageBreak/>
        <w:t>诚信承诺书</w:t>
      </w:r>
    </w:p>
    <w:p w:rsidR="00EC1B42" w:rsidRPr="00E445B0" w:rsidRDefault="00EC1B42" w:rsidP="00EC1B42">
      <w:pPr>
        <w:spacing w:beforeLines="200" w:before="480" w:line="360" w:lineRule="auto"/>
        <w:ind w:firstLineChars="200" w:firstLine="643"/>
        <w:rPr>
          <w:rFonts w:ascii="仿宋_GB2312" w:eastAsia="仿宋_GB2312" w:hAnsi="仿宋"/>
          <w:sz w:val="32"/>
          <w:szCs w:val="32"/>
        </w:rPr>
      </w:pPr>
      <w:r w:rsidRPr="00FB694C">
        <w:rPr>
          <w:rFonts w:ascii="仿宋_GB2312" w:eastAsia="仿宋_GB2312" w:hAnsi="黑体" w:cs="Calibri" w:hint="eastAsia"/>
          <w:b/>
          <w:sz w:val="32"/>
          <w:szCs w:val="32"/>
        </w:rPr>
        <w:t>本人在此郑重承诺：</w:t>
      </w:r>
      <w:r w:rsidRPr="00E445B0">
        <w:rPr>
          <w:rFonts w:ascii="仿宋_GB2312" w:eastAsia="仿宋_GB2312" w:hAnsi="仿宋" w:cs="Calibri" w:hint="eastAsia"/>
          <w:sz w:val="32"/>
          <w:szCs w:val="32"/>
        </w:rPr>
        <w:t>严格遵守《重庆市科研项目管理办法》、《重庆市科技计划项目资金管理办法（试行）》、《重庆市科学技术委员会科技信用管理办法》（试行）等有关规定，为项目实施提供条件，严格执行经费管理等相关规定。所提供申报资料真实可靠，项目组成员身份真实有效，不存在编报虚假预算、篡改单位财务数据、侵犯他人知识产权等失信行为。</w:t>
      </w:r>
    </w:p>
    <w:p w:rsidR="00EC1B42" w:rsidRPr="00E445B0" w:rsidRDefault="00EC1B42" w:rsidP="00EC1B42">
      <w:pPr>
        <w:spacing w:line="360" w:lineRule="auto"/>
        <w:ind w:firstLineChars="200" w:firstLine="640"/>
        <w:rPr>
          <w:rFonts w:ascii="仿宋_GB2312" w:eastAsia="仿宋_GB2312" w:hAnsi="仿宋"/>
          <w:sz w:val="32"/>
          <w:szCs w:val="32"/>
        </w:rPr>
      </w:pPr>
      <w:r w:rsidRPr="00E445B0">
        <w:rPr>
          <w:rFonts w:ascii="仿宋_GB2312" w:eastAsia="仿宋_GB2312" w:hAnsi="仿宋" w:cs="Calibri" w:hint="eastAsia"/>
          <w:sz w:val="32"/>
          <w:szCs w:val="32"/>
        </w:rPr>
        <w:t>如有违反，愿承担相应的责任。</w:t>
      </w:r>
    </w:p>
    <w:p w:rsidR="00EC1B42" w:rsidRPr="00E445B0" w:rsidRDefault="00EC1B42" w:rsidP="00EC1B42">
      <w:pPr>
        <w:spacing w:line="360" w:lineRule="auto"/>
        <w:rPr>
          <w:rFonts w:ascii="仿宋_GB2312" w:eastAsia="仿宋_GB2312" w:hAnsi="仿宋"/>
          <w:sz w:val="32"/>
          <w:szCs w:val="32"/>
        </w:rPr>
      </w:pPr>
    </w:p>
    <w:p w:rsidR="00EC1B42" w:rsidRPr="00E445B0" w:rsidRDefault="00EC1B42" w:rsidP="00EC1B42">
      <w:pPr>
        <w:spacing w:line="360" w:lineRule="auto"/>
        <w:rPr>
          <w:rFonts w:ascii="仿宋_GB2312" w:eastAsia="仿宋_GB2312" w:hAnsi="仿宋"/>
          <w:sz w:val="32"/>
          <w:szCs w:val="32"/>
        </w:rPr>
      </w:pPr>
      <w:r w:rsidRPr="00E445B0">
        <w:rPr>
          <w:rFonts w:ascii="仿宋_GB2312" w:eastAsia="仿宋_GB2312" w:hAnsi="仿宋" w:cs="Calibri" w:hint="eastAsia"/>
          <w:sz w:val="32"/>
          <w:szCs w:val="32"/>
        </w:rPr>
        <w:t>项目负责人（签字）：</w:t>
      </w:r>
    </w:p>
    <w:p w:rsidR="00EC1B42" w:rsidRPr="00E445B0" w:rsidRDefault="00EC1B42" w:rsidP="00EC1B42">
      <w:pPr>
        <w:spacing w:line="360" w:lineRule="auto"/>
        <w:rPr>
          <w:rFonts w:ascii="仿宋_GB2312" w:eastAsia="仿宋_GB2312" w:hAnsi="仿宋"/>
          <w:sz w:val="32"/>
          <w:szCs w:val="32"/>
        </w:rPr>
      </w:pPr>
      <w:r w:rsidRPr="00E445B0">
        <w:rPr>
          <w:rFonts w:ascii="仿宋_GB2312" w:eastAsia="仿宋_GB2312" w:hAnsi="仿宋" w:hint="eastAsia"/>
          <w:sz w:val="32"/>
          <w:szCs w:val="32"/>
        </w:rPr>
        <w:t>申报单位（单位法人签章）：         （单位签章）</w:t>
      </w:r>
    </w:p>
    <w:p w:rsidR="00EC1B42" w:rsidRPr="00E445B0" w:rsidRDefault="00EC1B42" w:rsidP="00EC1B42">
      <w:pPr>
        <w:spacing w:line="360" w:lineRule="auto"/>
        <w:ind w:firstLineChars="1400" w:firstLine="4480"/>
        <w:rPr>
          <w:rFonts w:ascii="仿宋_GB2312" w:eastAsia="仿宋_GB2312" w:hAnsi="仿宋"/>
          <w:sz w:val="32"/>
          <w:szCs w:val="32"/>
        </w:rPr>
      </w:pPr>
    </w:p>
    <w:p w:rsidR="00EE266D" w:rsidRPr="00E445B0" w:rsidRDefault="00EC1B42" w:rsidP="00EE3DCD">
      <w:pPr>
        <w:pStyle w:val="a5"/>
        <w:spacing w:line="360" w:lineRule="auto"/>
        <w:ind w:left="4200" w:firstLine="640"/>
        <w:jc w:val="left"/>
        <w:rPr>
          <w:rFonts w:ascii="仿宋_GB2312" w:eastAsia="仿宋_GB2312"/>
          <w:sz w:val="32"/>
          <w:szCs w:val="32"/>
        </w:rPr>
      </w:pPr>
      <w:r w:rsidRPr="00E445B0">
        <w:rPr>
          <w:rFonts w:ascii="仿宋_GB2312" w:eastAsia="仿宋_GB2312" w:hAnsi="仿宋" w:hint="eastAsia"/>
          <w:sz w:val="32"/>
          <w:szCs w:val="32"/>
        </w:rPr>
        <w:t>年  月  日</w:t>
      </w:r>
    </w:p>
    <w:sectPr w:rsidR="00EE266D" w:rsidRPr="00E445B0" w:rsidSect="0057119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AC6" w:rsidRDefault="00814AC6" w:rsidP="00627974">
      <w:pPr>
        <w:spacing w:after="0"/>
      </w:pPr>
      <w:r>
        <w:separator/>
      </w:r>
    </w:p>
  </w:endnote>
  <w:endnote w:type="continuationSeparator" w:id="0">
    <w:p w:rsidR="00814AC6" w:rsidRDefault="00814AC6" w:rsidP="006279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AC6" w:rsidRDefault="00814AC6" w:rsidP="00627974">
      <w:pPr>
        <w:spacing w:after="0"/>
      </w:pPr>
      <w:r>
        <w:separator/>
      </w:r>
    </w:p>
  </w:footnote>
  <w:footnote w:type="continuationSeparator" w:id="0">
    <w:p w:rsidR="00814AC6" w:rsidRDefault="00814AC6" w:rsidP="0062797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153A9"/>
    <w:rsid w:val="000248B7"/>
    <w:rsid w:val="00031602"/>
    <w:rsid w:val="000339DC"/>
    <w:rsid w:val="0005187D"/>
    <w:rsid w:val="00086D4B"/>
    <w:rsid w:val="00090A04"/>
    <w:rsid w:val="00095597"/>
    <w:rsid w:val="000A2103"/>
    <w:rsid w:val="000A6D0E"/>
    <w:rsid w:val="000B27D7"/>
    <w:rsid w:val="000D0002"/>
    <w:rsid w:val="000F3E9E"/>
    <w:rsid w:val="00126431"/>
    <w:rsid w:val="0013008D"/>
    <w:rsid w:val="001302C1"/>
    <w:rsid w:val="00146DB3"/>
    <w:rsid w:val="0018541B"/>
    <w:rsid w:val="001C4452"/>
    <w:rsid w:val="001E5103"/>
    <w:rsid w:val="001E7F2D"/>
    <w:rsid w:val="00263698"/>
    <w:rsid w:val="002A22CE"/>
    <w:rsid w:val="002B523A"/>
    <w:rsid w:val="002C250B"/>
    <w:rsid w:val="002D0A7B"/>
    <w:rsid w:val="002E4040"/>
    <w:rsid w:val="002F7A0C"/>
    <w:rsid w:val="00323B43"/>
    <w:rsid w:val="003314C3"/>
    <w:rsid w:val="003377DB"/>
    <w:rsid w:val="003B304C"/>
    <w:rsid w:val="003B52CB"/>
    <w:rsid w:val="003C5A39"/>
    <w:rsid w:val="003D37D8"/>
    <w:rsid w:val="003E2D06"/>
    <w:rsid w:val="00426133"/>
    <w:rsid w:val="00430BFC"/>
    <w:rsid w:val="00431487"/>
    <w:rsid w:val="004358AB"/>
    <w:rsid w:val="00450AEF"/>
    <w:rsid w:val="00463C1D"/>
    <w:rsid w:val="004A6A9C"/>
    <w:rsid w:val="004D64FF"/>
    <w:rsid w:val="004F3455"/>
    <w:rsid w:val="00523CF1"/>
    <w:rsid w:val="0055046B"/>
    <w:rsid w:val="00555599"/>
    <w:rsid w:val="00561FF3"/>
    <w:rsid w:val="00565286"/>
    <w:rsid w:val="00571198"/>
    <w:rsid w:val="005857FA"/>
    <w:rsid w:val="00587FF3"/>
    <w:rsid w:val="00595E0A"/>
    <w:rsid w:val="005B152A"/>
    <w:rsid w:val="005B3322"/>
    <w:rsid w:val="005B496E"/>
    <w:rsid w:val="005D0686"/>
    <w:rsid w:val="005E54DF"/>
    <w:rsid w:val="005F0ED4"/>
    <w:rsid w:val="005F34C5"/>
    <w:rsid w:val="00627974"/>
    <w:rsid w:val="00645294"/>
    <w:rsid w:val="006755D4"/>
    <w:rsid w:val="0067667D"/>
    <w:rsid w:val="00677427"/>
    <w:rsid w:val="006A4F56"/>
    <w:rsid w:val="006B2BA3"/>
    <w:rsid w:val="006B481B"/>
    <w:rsid w:val="006B56AE"/>
    <w:rsid w:val="006C4578"/>
    <w:rsid w:val="006C6719"/>
    <w:rsid w:val="00706F0D"/>
    <w:rsid w:val="00712E7C"/>
    <w:rsid w:val="0073609A"/>
    <w:rsid w:val="007605DB"/>
    <w:rsid w:val="007A08A4"/>
    <w:rsid w:val="007A3481"/>
    <w:rsid w:val="007B582B"/>
    <w:rsid w:val="007B73BF"/>
    <w:rsid w:val="007C1A0F"/>
    <w:rsid w:val="007D2742"/>
    <w:rsid w:val="007D7A59"/>
    <w:rsid w:val="007D7F1C"/>
    <w:rsid w:val="0081465E"/>
    <w:rsid w:val="00814AC6"/>
    <w:rsid w:val="00834ABB"/>
    <w:rsid w:val="00836A61"/>
    <w:rsid w:val="008460B0"/>
    <w:rsid w:val="008630CB"/>
    <w:rsid w:val="00893EE3"/>
    <w:rsid w:val="008A5F34"/>
    <w:rsid w:val="008A6A09"/>
    <w:rsid w:val="008B171B"/>
    <w:rsid w:val="008B1EF3"/>
    <w:rsid w:val="008B7726"/>
    <w:rsid w:val="008F0AD0"/>
    <w:rsid w:val="008F0BA5"/>
    <w:rsid w:val="008F1686"/>
    <w:rsid w:val="0091058C"/>
    <w:rsid w:val="0092752E"/>
    <w:rsid w:val="009423E0"/>
    <w:rsid w:val="00966E57"/>
    <w:rsid w:val="00970B98"/>
    <w:rsid w:val="009B457A"/>
    <w:rsid w:val="009D51EF"/>
    <w:rsid w:val="009D54E8"/>
    <w:rsid w:val="009E363E"/>
    <w:rsid w:val="009E36B9"/>
    <w:rsid w:val="00A03270"/>
    <w:rsid w:val="00A42DA6"/>
    <w:rsid w:val="00A612E5"/>
    <w:rsid w:val="00A753D1"/>
    <w:rsid w:val="00A862EF"/>
    <w:rsid w:val="00A92215"/>
    <w:rsid w:val="00AB17DC"/>
    <w:rsid w:val="00AC7C93"/>
    <w:rsid w:val="00AE0225"/>
    <w:rsid w:val="00AE4EC9"/>
    <w:rsid w:val="00AF31CF"/>
    <w:rsid w:val="00AF5035"/>
    <w:rsid w:val="00B301DE"/>
    <w:rsid w:val="00B34FCB"/>
    <w:rsid w:val="00B653C4"/>
    <w:rsid w:val="00B80F41"/>
    <w:rsid w:val="00B81C41"/>
    <w:rsid w:val="00B82323"/>
    <w:rsid w:val="00BB02A1"/>
    <w:rsid w:val="00BB6237"/>
    <w:rsid w:val="00BB6D09"/>
    <w:rsid w:val="00BD0818"/>
    <w:rsid w:val="00BE58B6"/>
    <w:rsid w:val="00C0297F"/>
    <w:rsid w:val="00C02ADC"/>
    <w:rsid w:val="00C14BA3"/>
    <w:rsid w:val="00C22233"/>
    <w:rsid w:val="00C279E0"/>
    <w:rsid w:val="00C4221D"/>
    <w:rsid w:val="00C4619C"/>
    <w:rsid w:val="00C76CBF"/>
    <w:rsid w:val="00C8645E"/>
    <w:rsid w:val="00C965C9"/>
    <w:rsid w:val="00CA2637"/>
    <w:rsid w:val="00CB29D2"/>
    <w:rsid w:val="00CB3964"/>
    <w:rsid w:val="00CC1894"/>
    <w:rsid w:val="00D04434"/>
    <w:rsid w:val="00D1754A"/>
    <w:rsid w:val="00D31D50"/>
    <w:rsid w:val="00D327DD"/>
    <w:rsid w:val="00D33EF6"/>
    <w:rsid w:val="00D84E77"/>
    <w:rsid w:val="00D85E0E"/>
    <w:rsid w:val="00DC3F38"/>
    <w:rsid w:val="00DD0CC7"/>
    <w:rsid w:val="00DE7394"/>
    <w:rsid w:val="00DF2D96"/>
    <w:rsid w:val="00E24932"/>
    <w:rsid w:val="00E25B9F"/>
    <w:rsid w:val="00E445B0"/>
    <w:rsid w:val="00E80042"/>
    <w:rsid w:val="00E9148F"/>
    <w:rsid w:val="00EC1B42"/>
    <w:rsid w:val="00EC292A"/>
    <w:rsid w:val="00ED0C01"/>
    <w:rsid w:val="00EE266D"/>
    <w:rsid w:val="00EE3D5E"/>
    <w:rsid w:val="00EE3DCD"/>
    <w:rsid w:val="00EF03EB"/>
    <w:rsid w:val="00F012C1"/>
    <w:rsid w:val="00F44E6D"/>
    <w:rsid w:val="00F52E38"/>
    <w:rsid w:val="00F92668"/>
    <w:rsid w:val="00FB5383"/>
    <w:rsid w:val="00FB694C"/>
    <w:rsid w:val="00FE630E"/>
    <w:rsid w:val="00FE6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30365-2368-40B7-A70D-77BAD1D0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797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27974"/>
    <w:rPr>
      <w:rFonts w:ascii="Tahoma" w:hAnsi="Tahoma"/>
      <w:sz w:val="18"/>
      <w:szCs w:val="18"/>
    </w:rPr>
  </w:style>
  <w:style w:type="paragraph" w:styleId="a4">
    <w:name w:val="footer"/>
    <w:basedOn w:val="a"/>
    <w:link w:val="Char0"/>
    <w:uiPriority w:val="99"/>
    <w:semiHidden/>
    <w:unhideWhenUsed/>
    <w:rsid w:val="00627974"/>
    <w:pPr>
      <w:tabs>
        <w:tab w:val="center" w:pos="4153"/>
        <w:tab w:val="right" w:pos="8306"/>
      </w:tabs>
    </w:pPr>
    <w:rPr>
      <w:sz w:val="18"/>
      <w:szCs w:val="18"/>
    </w:rPr>
  </w:style>
  <w:style w:type="character" w:customStyle="1" w:styleId="Char0">
    <w:name w:val="页脚 Char"/>
    <w:basedOn w:val="a0"/>
    <w:link w:val="a4"/>
    <w:uiPriority w:val="99"/>
    <w:semiHidden/>
    <w:rsid w:val="00627974"/>
    <w:rPr>
      <w:rFonts w:ascii="Tahoma" w:hAnsi="Tahoma"/>
      <w:sz w:val="18"/>
      <w:szCs w:val="18"/>
    </w:rPr>
  </w:style>
  <w:style w:type="paragraph" w:styleId="a5">
    <w:name w:val="List Paragraph"/>
    <w:basedOn w:val="a"/>
    <w:uiPriority w:val="34"/>
    <w:qFormat/>
    <w:rsid w:val="00EC1B42"/>
    <w:pPr>
      <w:widowControl w:val="0"/>
      <w:adjustRightInd/>
      <w:snapToGrid/>
      <w:spacing w:after="0"/>
      <w:ind w:firstLineChars="200" w:firstLine="42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vcc</cp:lastModifiedBy>
  <cp:revision>678</cp:revision>
  <dcterms:created xsi:type="dcterms:W3CDTF">2008-09-11T17:20:00Z</dcterms:created>
  <dcterms:modified xsi:type="dcterms:W3CDTF">2019-03-11T02:14:00Z</dcterms:modified>
</cp:coreProperties>
</file>